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Work instruction template</w:t>
      </w:r>
    </w:p>
    <w:p>
      <w:pPr>
        <w:spacing w:after="240"/>
      </w:pPr>
      <w:r>
        <w:rPr>
          <w:i/>
          <w:color w:val="595959"/>
        </w:rPr>
        <w:t xml:space="preserve">One task, one instruction – one action per step, with photo, target value and check</w:t>
      </w:r>
    </w:p>
    <w:p>
      <w:pPr>
        <w:spacing w:after="120"/>
      </w:pPr>
      <w:r>
        <w:rPr>
          <w:i/>
          <w:color w:val="7F7F7F"/>
        </w:rPr>
        <w:t xml:space="preserve">Fill in the header, then write one action per step starting with a verb. Add a photo of the real workstation wherever the correct state is easier to show than to describe. Digital version with QR/NFC access and automatic execution log: https://workinstruction.app/workinstruction</w:t>
      </w:r>
    </w:p>
    <w:p>
      <w:pPr>
        <w:pStyle w:val="Heading1"/>
      </w:pPr>
      <w:r>
        <w:t xml:space="preserve">Header</w:t>
      </w:r>
    </w:p>
    <w:tbl>
      <w:tblPr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80" w:type="dxa"/>
          <w:right w:w="80" w:type="dxa"/>
        </w:tblCellMar>
      </w:tblPr>
      <w:tblGrid>
        <w:gridCol w:w="3557"/>
        <w:gridCol w:w="5803"/>
      </w:tblGrid>
      <w:tr>
        <w:trPr>
          <w:trHeight w:val="420"/>
        </w:trPr>
        <w:tc>
          <w:tcPr>
            <w:tcW w:w="3557" w:type="dxa"/>
          </w:tcPr>
          <w:p>
            <w:r>
              <w:rPr>
                <w:sz w:val="20"/>
              </w:rPr>
              <w:t xml:space="preserve">Title (verb + object + where)</w:t>
            </w:r>
          </w:p>
        </w:tc>
        <w:tc>
          <w:tcPr>
            <w:tcW w:w="5803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420"/>
        </w:trPr>
        <w:tc>
          <w:tcPr>
            <w:tcW w:w="3557" w:type="dxa"/>
          </w:tcPr>
          <w:p>
            <w:r>
              <w:rPr>
                <w:sz w:val="20"/>
              </w:rPr>
              <w:t xml:space="preserve">Owner (role) and version</w:t>
            </w:r>
          </w:p>
        </w:tc>
        <w:tc>
          <w:tcPr>
            <w:tcW w:w="5803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420"/>
        </w:trPr>
        <w:tc>
          <w:tcPr>
            <w:tcW w:w="3557" w:type="dxa"/>
          </w:tcPr>
          <w:p>
            <w:r>
              <w:rPr>
                <w:sz w:val="20"/>
              </w:rPr>
              <w:t xml:space="preserve">Date published</w:t>
            </w:r>
          </w:p>
        </w:tc>
        <w:tc>
          <w:tcPr>
            <w:tcW w:w="5803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420"/>
        </w:trPr>
        <w:tc>
          <w:tcPr>
            <w:tcW w:w="3557" w:type="dxa"/>
          </w:tcPr>
          <w:p>
            <w:r>
              <w:rPr>
                <w:sz w:val="20"/>
              </w:rPr>
              <w:t xml:space="preserve">Trigger (when is this used?)</w:t>
            </w:r>
          </w:p>
        </w:tc>
        <w:tc>
          <w:tcPr>
            <w:tcW w:w="5803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420"/>
        </w:trPr>
        <w:tc>
          <w:tcPr>
            <w:tcW w:w="3557" w:type="dxa"/>
          </w:tcPr>
          <w:p>
            <w:r>
              <w:rPr>
                <w:sz w:val="20"/>
              </w:rPr>
              <w:t xml:space="preserve">Result (what does "done" look like?)</w:t>
            </w:r>
          </w:p>
        </w:tc>
        <w:tc>
          <w:tcPr>
            <w:tcW w:w="5803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420"/>
        </w:trPr>
        <w:tc>
          <w:tcPr>
            <w:tcW w:w="3557" w:type="dxa"/>
          </w:tcPr>
          <w:p>
            <w:r>
              <w:rPr>
                <w:sz w:val="20"/>
              </w:rPr>
              <w:t xml:space="preserve">Required (tools, materials, PPE, qualification)</w:t>
            </w:r>
          </w:p>
        </w:tc>
        <w:tc>
          <w:tcPr>
            <w:tcW w:w="5803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420"/>
        </w:trPr>
        <w:tc>
          <w:tcPr>
            <w:tcW w:w="3557" w:type="dxa"/>
          </w:tcPr>
          <w:p>
            <w:r>
              <w:rPr>
                <w:sz w:val="20"/>
              </w:rPr>
              <w:t xml:space="preserve">Safety (lock-out, protective measures)</w:t>
            </w:r>
          </w:p>
        </w:tc>
        <w:tc>
          <w:tcPr>
            <w:tcW w:w="5803" w:type="dxa"/>
          </w:tcPr>
          <w:p>
            <w:r>
              <w:rPr>
                <w:sz w:val="20"/>
              </w:rPr>
              <w:t xml:space="preserve"/>
            </w:r>
          </w:p>
        </w:tc>
      </w:tr>
    </w:tbl>
    <w:p>
      <w:pPr>
        <w:spacing w:after="120"/>
      </w:pPr>
      <w:r>
        <w:t xml:space="preserve"/>
      </w:r>
    </w:p>
    <w:p>
      <w:pPr>
        <w:pStyle w:val="Heading1"/>
      </w:pPr>
      <w:r>
        <w:t xml:space="preserve">Steps</w:t>
      </w:r>
    </w:p>
    <w:tbl>
      <w:tblPr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80" w:type="dxa"/>
          <w:right w:w="80" w:type="dxa"/>
        </w:tblCellMar>
      </w:tblPr>
      <w:tblGrid>
        <w:gridCol w:w="655"/>
        <w:gridCol w:w="3557"/>
        <w:gridCol w:w="1591"/>
        <w:gridCol w:w="1685"/>
        <w:gridCol w:w="1872"/>
      </w:tblGrid>
      <w:tr>
        <w:trPr>
          <w:tblHeader/>
        </w:trPr>
        <w:tc>
          <w:tcPr>
            <w:tcW w:w="655" w:type="dxa"/>
            <w:shd w:val="clear" w:color="auto" w:fill="E7E6E6"/>
          </w:tcPr>
          <w:p>
            <w:r>
              <w:rPr>
                <w:b/>
                <w:sz w:val="20"/>
              </w:rPr>
              <w:t xml:space="preserve">Step</w:t>
            </w:r>
          </w:p>
        </w:tc>
        <w:tc>
          <w:tcPr>
            <w:tcW w:w="3557" w:type="dxa"/>
            <w:shd w:val="clear" w:color="auto" w:fill="E7E6E6"/>
          </w:tcPr>
          <w:p>
            <w:r>
              <w:rPr>
                <w:b/>
                <w:sz w:val="20"/>
              </w:rPr>
              <w:t xml:space="preserve">Action (one verb, one action)</w:t>
            </w:r>
          </w:p>
        </w:tc>
        <w:tc>
          <w:tcPr>
            <w:tcW w:w="1591" w:type="dxa"/>
            <w:shd w:val="clear" w:color="auto" w:fill="E7E6E6"/>
          </w:tcPr>
          <w:p>
            <w:r>
              <w:rPr>
                <w:b/>
                <w:sz w:val="20"/>
              </w:rPr>
              <w:t xml:space="preserve">Photo / reference</w:t>
            </w:r>
          </w:p>
        </w:tc>
        <w:tc>
          <w:tcPr>
            <w:tcW w:w="1685" w:type="dxa"/>
            <w:shd w:val="clear" w:color="auto" w:fill="E7E6E6"/>
          </w:tcPr>
          <w:p>
            <w:r>
              <w:rPr>
                <w:b/>
                <w:sz w:val="20"/>
              </w:rPr>
              <w:t xml:space="preserve">Target value and tolerance</w:t>
            </w:r>
          </w:p>
        </w:tc>
        <w:tc>
          <w:tcPr>
            <w:tcW w:w="1872" w:type="dxa"/>
            <w:shd w:val="clear" w:color="auto" w:fill="E7E6E6"/>
          </w:tcPr>
          <w:p>
            <w:r>
              <w:rPr>
                <w:b/>
                <w:sz w:val="20"/>
              </w:rPr>
              <w:t xml:space="preserve">Check (confirm / value / photo / signature)</w:t>
            </w:r>
          </w:p>
        </w:tc>
      </w:tr>
      <w:tr>
        <w:trPr>
          <w:trHeight w:val="560"/>
        </w:trPr>
        <w:tc>
          <w:tcPr>
            <w:tcW w:w="655" w:type="dxa"/>
          </w:tcPr>
          <w:p>
            <w:r>
              <w:rPr>
                <w:sz w:val="20"/>
              </w:rPr>
              <w:t xml:space="preserve">1</w:t>
            </w:r>
          </w:p>
        </w:tc>
        <w:tc>
          <w:tcPr>
            <w:tcW w:w="3557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591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685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872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560"/>
        </w:trPr>
        <w:tc>
          <w:tcPr>
            <w:tcW w:w="655" w:type="dxa"/>
          </w:tcPr>
          <w:p>
            <w:r>
              <w:rPr>
                <w:sz w:val="20"/>
              </w:rPr>
              <w:t xml:space="preserve">2</w:t>
            </w:r>
          </w:p>
        </w:tc>
        <w:tc>
          <w:tcPr>
            <w:tcW w:w="3557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591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685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872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560"/>
        </w:trPr>
        <w:tc>
          <w:tcPr>
            <w:tcW w:w="655" w:type="dxa"/>
          </w:tcPr>
          <w:p>
            <w:r>
              <w:rPr>
                <w:sz w:val="20"/>
              </w:rPr>
              <w:t xml:space="preserve">3</w:t>
            </w:r>
          </w:p>
        </w:tc>
        <w:tc>
          <w:tcPr>
            <w:tcW w:w="3557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591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685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872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560"/>
        </w:trPr>
        <w:tc>
          <w:tcPr>
            <w:tcW w:w="655" w:type="dxa"/>
          </w:tcPr>
          <w:p>
            <w:r>
              <w:rPr>
                <w:sz w:val="20"/>
              </w:rPr>
              <w:t xml:space="preserve">4</w:t>
            </w:r>
          </w:p>
        </w:tc>
        <w:tc>
          <w:tcPr>
            <w:tcW w:w="3557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591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685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872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560"/>
        </w:trPr>
        <w:tc>
          <w:tcPr>
            <w:tcW w:w="655" w:type="dxa"/>
          </w:tcPr>
          <w:p>
            <w:r>
              <w:rPr>
                <w:sz w:val="20"/>
              </w:rPr>
              <w:t xml:space="preserve">5</w:t>
            </w:r>
          </w:p>
        </w:tc>
        <w:tc>
          <w:tcPr>
            <w:tcW w:w="3557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591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685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872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560"/>
        </w:trPr>
        <w:tc>
          <w:tcPr>
            <w:tcW w:w="655" w:type="dxa"/>
          </w:tcPr>
          <w:p>
            <w:r>
              <w:rPr>
                <w:sz w:val="20"/>
              </w:rPr>
              <w:t xml:space="preserve">6</w:t>
            </w:r>
          </w:p>
        </w:tc>
        <w:tc>
          <w:tcPr>
            <w:tcW w:w="3557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591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685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872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560"/>
        </w:trPr>
        <w:tc>
          <w:tcPr>
            <w:tcW w:w="655" w:type="dxa"/>
          </w:tcPr>
          <w:p>
            <w:r>
              <w:rPr>
                <w:sz w:val="20"/>
              </w:rPr>
              <w:t xml:space="preserve">7</w:t>
            </w:r>
          </w:p>
        </w:tc>
        <w:tc>
          <w:tcPr>
            <w:tcW w:w="3557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591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685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872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560"/>
        </w:trPr>
        <w:tc>
          <w:tcPr>
            <w:tcW w:w="655" w:type="dxa"/>
          </w:tcPr>
          <w:p>
            <w:r>
              <w:rPr>
                <w:sz w:val="20"/>
              </w:rPr>
              <w:t xml:space="preserve">8</w:t>
            </w:r>
          </w:p>
        </w:tc>
        <w:tc>
          <w:tcPr>
            <w:tcW w:w="3557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591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685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872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560"/>
        </w:trPr>
        <w:tc>
          <w:tcPr>
            <w:tcW w:w="655" w:type="dxa"/>
          </w:tcPr>
          <w:p>
            <w:r>
              <w:rPr>
                <w:sz w:val="20"/>
              </w:rPr>
              <w:t xml:space="preserve">9</w:t>
            </w:r>
          </w:p>
        </w:tc>
        <w:tc>
          <w:tcPr>
            <w:tcW w:w="3557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591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685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872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560"/>
        </w:trPr>
        <w:tc>
          <w:tcPr>
            <w:tcW w:w="655" w:type="dxa"/>
          </w:tcPr>
          <w:p>
            <w:r>
              <w:rPr>
                <w:sz w:val="20"/>
              </w:rPr>
              <w:t xml:space="preserve">10</w:t>
            </w:r>
          </w:p>
        </w:tc>
        <w:tc>
          <w:tcPr>
            <w:tcW w:w="3557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591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685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872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560"/>
        </w:trPr>
        <w:tc>
          <w:tcPr>
            <w:tcW w:w="655" w:type="dxa"/>
          </w:tcPr>
          <w:p>
            <w:r>
              <w:rPr>
                <w:sz w:val="20"/>
              </w:rPr>
              <w:t xml:space="preserve">11</w:t>
            </w:r>
          </w:p>
        </w:tc>
        <w:tc>
          <w:tcPr>
            <w:tcW w:w="3557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591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685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872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560"/>
        </w:trPr>
        <w:tc>
          <w:tcPr>
            <w:tcW w:w="655" w:type="dxa"/>
          </w:tcPr>
          <w:p>
            <w:r>
              <w:rPr>
                <w:sz w:val="20"/>
              </w:rPr>
              <w:t xml:space="preserve">12</w:t>
            </w:r>
          </w:p>
        </w:tc>
        <w:tc>
          <w:tcPr>
            <w:tcW w:w="3557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591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685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872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560"/>
        </w:trPr>
        <w:tc>
          <w:tcPr>
            <w:tcW w:w="655" w:type="dxa"/>
          </w:tcPr>
          <w:p>
            <w:r>
              <w:rPr>
                <w:sz w:val="20"/>
              </w:rPr>
              <w:t xml:space="preserve">13</w:t>
            </w:r>
          </w:p>
        </w:tc>
        <w:tc>
          <w:tcPr>
            <w:tcW w:w="3557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591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685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872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560"/>
        </w:trPr>
        <w:tc>
          <w:tcPr>
            <w:tcW w:w="655" w:type="dxa"/>
          </w:tcPr>
          <w:p>
            <w:r>
              <w:rPr>
                <w:sz w:val="20"/>
              </w:rPr>
              <w:t xml:space="preserve">14</w:t>
            </w:r>
          </w:p>
        </w:tc>
        <w:tc>
          <w:tcPr>
            <w:tcW w:w="3557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591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685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872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560"/>
        </w:trPr>
        <w:tc>
          <w:tcPr>
            <w:tcW w:w="655" w:type="dxa"/>
          </w:tcPr>
          <w:p>
            <w:r>
              <w:rPr>
                <w:sz w:val="20"/>
              </w:rPr>
              <w:t xml:space="preserve">15</w:t>
            </w:r>
          </w:p>
        </w:tc>
        <w:tc>
          <w:tcPr>
            <w:tcW w:w="3557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591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685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872" w:type="dxa"/>
          </w:tcPr>
          <w:p>
            <w:r>
              <w:rPr>
                <w:sz w:val="20"/>
              </w:rPr>
              <w:t xml:space="preserve"/>
            </w:r>
          </w:p>
        </w:tc>
      </w:tr>
    </w:tbl>
    <w:p>
      <w:pPr>
        <w:spacing w:after="120"/>
      </w:pPr>
      <w:r>
        <w:t xml:space="preserve"/>
      </w:r>
    </w:p>
    <w:p>
      <w:pPr>
        <w:pStyle w:val="Heading1"/>
      </w:pPr>
      <w:r>
        <w:t xml:space="preserve">Remarks from operators</w:t>
      </w:r>
    </w:p>
    <w:p>
      <w:pPr>
        <w:spacing w:after="120"/>
      </w:pPr>
      <w:r>
        <w:rPr>
          <w:i/>
          <w:color w:val="7F7F7F"/>
        </w:rPr>
        <w:t xml:space="preserve">Problems found or improvements suggested while executing, with date and name, for the owner to review.</w:t>
      </w:r>
    </w:p>
    <w:tbl>
      <w:tblPr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80" w:type="dxa"/>
          <w:right w:w="80" w:type="dxa"/>
        </w:tblCellMar>
      </w:tblPr>
      <w:tblGrid>
        <w:gridCol w:w="1872"/>
        <w:gridCol w:w="1872"/>
        <w:gridCol w:w="5616"/>
      </w:tblGrid>
      <w:tr>
        <w:trPr>
          <w:trHeight w:val="560"/>
        </w:trPr>
        <w:tc>
          <w:tcPr>
            <w:tcW w:w="1872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872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5616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560"/>
        </w:trPr>
        <w:tc>
          <w:tcPr>
            <w:tcW w:w="1872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872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5616" w:type="dxa"/>
          </w:tcPr>
          <w:p>
            <w:r>
              <w:rPr>
                <w:sz w:val="20"/>
              </w:rPr>
              <w:t xml:space="preserve"/>
            </w:r>
          </w:p>
        </w:tc>
      </w:tr>
    </w:tbl>
    <w:p>
      <w:pPr>
        <w:spacing w:after="120"/>
      </w:pPr>
      <w:r>
        <w:t xml:space="preserve"/>
      </w:r>
    </w:p>
    <w:p>
      <w:pPr>
        <w:pStyle w:val="Heading1"/>
      </w:pPr>
      <w:r>
        <w:t xml:space="preserve">Checklist before you publish</w:t>
      </w:r>
    </w:p>
    <w:p>
      <w:pPr>
        <w:spacing w:after="60"/>
      </w:pPr>
      <w:r>
        <w:t xml:space="preserve">☐  Every step starts with a verb and contains one action.</w:t>
      </w:r>
    </w:p>
    <w:p>
      <w:pPr>
        <w:spacing w:after="60"/>
      </w:pPr>
      <w:r>
        <w:t xml:space="preserve">☐  Every value has a unit and a tolerance.</w:t>
      </w:r>
    </w:p>
    <w:p>
      <w:pPr>
        <w:spacing w:after="60"/>
      </w:pPr>
      <w:r>
        <w:t xml:space="preserve">☐  Every critical step has a check the operator must confirm.</w:t>
      </w:r>
    </w:p>
    <w:p>
      <w:pPr>
        <w:spacing w:after="60"/>
      </w:pPr>
      <w:r>
        <w:t xml:space="preserve">☐  Photos show the real workstation and are taken from the operator's position.</w:t>
      </w:r>
    </w:p>
    <w:p>
      <w:pPr>
        <w:spacing w:after="60"/>
      </w:pPr>
      <w:r>
        <w:t xml:space="preserve">☐  A colleague who never did the task completed it without asking questions.</w:t>
      </w:r>
    </w:p>
    <w:p>
      <w:pPr>
        <w:spacing w:after="60"/>
      </w:pPr>
      <w:r>
        <w:t xml:space="preserve">☐  The instruction opens from the machine via QR code or NFC tag.</w:t>
      </w:r>
    </w:p>
    <w:p>
      <w:pPr>
        <w:spacing w:after="60"/>
      </w:pPr>
      <w:r>
        <w:t xml:space="preserve">☐  The paper version is removed and the owner and review date are set.</w:t>
      </w:r>
    </w:p>
    <w:p>
      <w:r>
        <w:rPr>
          <w:i/>
          <w:color w:val="7F7F7F"/>
          <w:sz w:val="18"/>
        </w:rPr>
        <w:t xml:space="preserve">Template by Work Instruction App – workinstruction.app – free to use and adapt.</w:t>
      </w:r>
    </w:p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lang w:val="en-GB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spacing w:after="60"/>
    </w:pPr>
    <w:rPr>
      <w:b/>
      <w:sz w:val="40"/>
      <w:color w:val="C00000"/>
    </w:rPr>
  </w:style>
  <w:style w:type="paragraph" w:styleId="Heading1">
    <w:name w:val="heading 1"/>
    <w:basedOn w:val="Normal"/>
    <w:pPr>
      <w:keepNext/>
      <w:spacing w:before="280" w:after="80"/>
      <w:outlineLvl w:val="0"/>
    </w:pPr>
    <w:rPr>
      <w:b/>
      <w:sz w:val="28"/>
      <w:color w:val="1F1F1F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Work instruction template</dc:title>
  <dc:creator>Work Instruction App</dc:creator>
  <dc:language>en-GB</dc:language>
</cp:coreProperties>
</file>